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1162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  <w:tblCaption w:val="Flyer layout"/>
      </w:tblPr>
      <w:tblGrid>
        <w:gridCol w:w="11320"/>
        <w:gridCol w:w="308"/>
      </w:tblGrid>
      <w:tr w:rsidR="00536A3A" w14:paraId="04466CAC" w14:textId="77777777" w:rsidTr="003E4AC6">
        <w:trPr>
          <w:trHeight w:hRule="exact" w:val="14299"/>
          <w:jc w:val="center"/>
        </w:trPr>
        <w:tc>
          <w:tcPr>
            <w:tcW w:w="11320" w:type="dxa"/>
          </w:tcPr>
          <w:p w14:paraId="35AB5B2A" w14:textId="01D08B1C" w:rsidR="00DA66FD" w:rsidRDefault="00DA66FD" w:rsidP="00DA66FD">
            <w:pPr>
              <w:rPr>
                <w:b w:val="0"/>
              </w:rPr>
            </w:pPr>
          </w:p>
          <w:p w14:paraId="49640D5B" w14:textId="19E17A7D" w:rsidR="00536A3A" w:rsidRDefault="007B1D9A">
            <w:pPr>
              <w:spacing w:after="80"/>
            </w:pPr>
            <w:r>
              <w:fldChar w:fldCharType="begin"/>
            </w:r>
            <w:r>
              <w:instrText xml:space="preserve"> INCLUDEPICTURE "https://mail.google.com/mail/u/0?ui=2&amp;ik=f0fd53a40c&amp;attid=0.1.1&amp;permmsgid=msg-f:1750135879943797523&amp;th=1849bb4f68b73b13&amp;view=fimg&amp;fur=ip&amp;sz=s0-l75-ft&amp;attbid=ANGjdJ9MuoNtUx3IO2C2p6MiqYvvFIWp_1UhBewfVW8kClLyDKX3oCzX71dXjGvyi8KzcaZ6fMCqSP12AZxDuokU8XqcK8_cIvPsDmWGZz1szAGWrOQHhRbUOXP3Ntk&amp;disp=emb" \* MERGEFORMATINET </w:instrText>
            </w:r>
            <w:r>
              <w:fldChar w:fldCharType="separate"/>
            </w:r>
            <w:r w:rsidRPr="00DA66FD">
              <w:rPr>
                <w:noProof/>
              </w:rPr>
              <w:drawing>
                <wp:inline distT="0" distB="0" distL="0" distR="0" wp14:anchorId="7A24D111" wp14:editId="71757A33">
                  <wp:extent cx="5201920" cy="2407285"/>
                  <wp:effectExtent l="0" t="0" r="5080" b="571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1920" cy="2407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1E61384C" w14:textId="2C34CFAA" w:rsidR="00536A3A" w:rsidRPr="000A3818" w:rsidRDefault="00DA66FD">
            <w:pPr>
              <w:pStyle w:val="Heading1"/>
              <w:outlineLvl w:val="0"/>
              <w:rPr>
                <w:color w:val="0070C0"/>
                <w:sz w:val="36"/>
                <w:szCs w:val="36"/>
              </w:rPr>
            </w:pPr>
            <w:r w:rsidRPr="000A3818">
              <w:rPr>
                <w:color w:val="0070C0"/>
                <w:sz w:val="36"/>
                <w:szCs w:val="36"/>
              </w:rPr>
              <w:t>Today</w:t>
            </w:r>
            <w:r w:rsidR="007B1D9A" w:rsidRPr="000A3818">
              <w:rPr>
                <w:color w:val="0070C0"/>
                <w:sz w:val="36"/>
                <w:szCs w:val="36"/>
              </w:rPr>
              <w:t>’s Bail Bondsman</w:t>
            </w:r>
          </w:p>
          <w:p w14:paraId="0BFB37A0" w14:textId="7DDC57EC" w:rsidR="007B1D9A" w:rsidRDefault="007B1D9A" w:rsidP="007B1D9A">
            <w:pPr>
              <w:pStyle w:val="Heading2"/>
              <w:outlineLvl w:val="1"/>
              <w:rPr>
                <w:sz w:val="32"/>
                <w:szCs w:val="32"/>
              </w:rPr>
            </w:pPr>
            <w:r w:rsidRPr="006123DF">
              <w:rPr>
                <w:sz w:val="28"/>
                <w:szCs w:val="28"/>
              </w:rPr>
              <w:t xml:space="preserve">Arkansas is one of the only states with a regulatory licensing board and an owner funded Association with a </w:t>
            </w:r>
            <w:r w:rsidR="000A3818" w:rsidRPr="006123DF">
              <w:rPr>
                <w:sz w:val="28"/>
                <w:szCs w:val="28"/>
              </w:rPr>
              <w:t>full-time</w:t>
            </w:r>
            <w:r w:rsidRPr="006123DF">
              <w:rPr>
                <w:sz w:val="28"/>
                <w:szCs w:val="28"/>
              </w:rPr>
              <w:t xml:space="preserve"> lobbyist.  We work with all law enforcement agencies </w:t>
            </w:r>
            <w:r w:rsidR="0013053A">
              <w:rPr>
                <w:sz w:val="28"/>
                <w:szCs w:val="28"/>
              </w:rPr>
              <w:t>to secure</w:t>
            </w:r>
            <w:r w:rsidRPr="006123DF">
              <w:rPr>
                <w:sz w:val="28"/>
                <w:szCs w:val="28"/>
              </w:rPr>
              <w:t xml:space="preserve"> better legislation for Arkansas</w:t>
            </w:r>
            <w:r w:rsidR="0013053A">
              <w:rPr>
                <w:sz w:val="32"/>
                <w:szCs w:val="32"/>
              </w:rPr>
              <w:t xml:space="preserve"> </w:t>
            </w:r>
            <w:r w:rsidR="0013053A">
              <w:rPr>
                <w:sz w:val="28"/>
                <w:szCs w:val="28"/>
              </w:rPr>
              <w:t>and the criminal justice system.</w:t>
            </w:r>
            <w:r>
              <w:rPr>
                <w:sz w:val="32"/>
                <w:szCs w:val="32"/>
              </w:rPr>
              <w:t xml:space="preserve">  </w:t>
            </w:r>
          </w:p>
          <w:p w14:paraId="4F9C25FF" w14:textId="3FD54477" w:rsidR="006123DF" w:rsidRDefault="006123DF" w:rsidP="006123DF">
            <w:pPr>
              <w:rPr>
                <w:color w:val="000000" w:themeColor="text1"/>
                <w:sz w:val="28"/>
                <w:szCs w:val="28"/>
              </w:rPr>
            </w:pPr>
            <w:r w:rsidRPr="006123DF">
              <w:rPr>
                <w:color w:val="000000" w:themeColor="text1"/>
                <w:sz w:val="28"/>
                <w:szCs w:val="28"/>
              </w:rPr>
              <w:t xml:space="preserve">Our industry maintains a </w:t>
            </w:r>
            <w:r w:rsidRPr="001E454E">
              <w:rPr>
                <w:color w:val="C00000"/>
                <w:sz w:val="28"/>
                <w:szCs w:val="28"/>
              </w:rPr>
              <w:t>2.4% FAILURE TO APPEAR RATE.</w:t>
            </w:r>
          </w:p>
          <w:p w14:paraId="4972A608" w14:textId="215A4225" w:rsidR="001E454E" w:rsidRPr="001E454E" w:rsidRDefault="001E454E" w:rsidP="006123DF">
            <w:pPr>
              <w:rPr>
                <w:color w:val="C00000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All other forms of pre-trial release average a </w:t>
            </w:r>
            <w:r w:rsidRPr="001E454E">
              <w:rPr>
                <w:color w:val="C00000"/>
                <w:sz w:val="28"/>
                <w:szCs w:val="28"/>
              </w:rPr>
              <w:t>40% FAILURE TO APPEAR RATE</w:t>
            </w:r>
          </w:p>
          <w:p w14:paraId="77804953" w14:textId="0F19AE84" w:rsidR="006123DF" w:rsidRPr="006123DF" w:rsidRDefault="006123DF" w:rsidP="006123DF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We are </w:t>
            </w:r>
            <w:r w:rsidRPr="001E454E">
              <w:rPr>
                <w:color w:val="C00000"/>
                <w:sz w:val="28"/>
                <w:szCs w:val="28"/>
              </w:rPr>
              <w:t>100%</w:t>
            </w:r>
            <w:r>
              <w:rPr>
                <w:color w:val="000000" w:themeColor="text1"/>
                <w:sz w:val="28"/>
                <w:szCs w:val="28"/>
              </w:rPr>
              <w:t xml:space="preserve"> responsible for extradition fees on our clients with no cost to the taxpayer.</w:t>
            </w:r>
          </w:p>
          <w:p w14:paraId="7259E8F5" w14:textId="023DC74C" w:rsidR="00536A3A" w:rsidRDefault="00536A3A">
            <w:pPr>
              <w:pStyle w:val="Heading3"/>
              <w:outlineLvl w:val="2"/>
              <w:rPr>
                <w:color w:val="0070C0"/>
                <w:sz w:val="32"/>
                <w:szCs w:val="32"/>
              </w:rPr>
            </w:pPr>
          </w:p>
          <w:p w14:paraId="17136ED3" w14:textId="035A4F8B" w:rsidR="003E4AC6" w:rsidRPr="003E4AC6" w:rsidRDefault="003E4AC6" w:rsidP="003E4AC6">
            <w:pPr>
              <w:rPr>
                <w:color w:val="0070C0"/>
                <w:sz w:val="28"/>
                <w:szCs w:val="28"/>
              </w:rPr>
            </w:pPr>
            <w:r>
              <w:rPr>
                <w:color w:val="0070C0"/>
                <w:sz w:val="28"/>
                <w:szCs w:val="28"/>
              </w:rPr>
              <w:t>LEG</w:t>
            </w:r>
            <w:r w:rsidR="006123DF">
              <w:rPr>
                <w:color w:val="0070C0"/>
                <w:sz w:val="28"/>
                <w:szCs w:val="28"/>
              </w:rPr>
              <w:t>ISLATIV</w:t>
            </w:r>
            <w:r w:rsidR="0013053A">
              <w:rPr>
                <w:color w:val="0070C0"/>
                <w:sz w:val="28"/>
                <w:szCs w:val="28"/>
              </w:rPr>
              <w:t>ITY</w:t>
            </w:r>
            <w:r>
              <w:rPr>
                <w:color w:val="0070C0"/>
                <w:sz w:val="28"/>
                <w:szCs w:val="28"/>
              </w:rPr>
              <w:t xml:space="preserve"> </w:t>
            </w:r>
            <w:r w:rsidR="006123DF">
              <w:rPr>
                <w:color w:val="0070C0"/>
                <w:sz w:val="28"/>
                <w:szCs w:val="28"/>
              </w:rPr>
              <w:t xml:space="preserve"> MANDATED </w:t>
            </w:r>
            <w:r>
              <w:rPr>
                <w:color w:val="0070C0"/>
                <w:sz w:val="28"/>
                <w:szCs w:val="28"/>
              </w:rPr>
              <w:t>FEES COLLECTED FOR EVERY BOND EXECUTED BY THE BONDSMA</w:t>
            </w:r>
            <w:r w:rsidR="006123DF">
              <w:rPr>
                <w:color w:val="0070C0"/>
                <w:sz w:val="28"/>
                <w:szCs w:val="28"/>
              </w:rPr>
              <w:t>N</w:t>
            </w:r>
          </w:p>
          <w:p w14:paraId="31D1D412" w14:textId="13CC9004" w:rsidR="006E769F" w:rsidRDefault="006E769F" w:rsidP="006E769F">
            <w:pPr>
              <w:rPr>
                <w:color w:val="D75B56" w:themeColor="accent2"/>
                <w:sz w:val="36"/>
                <w:szCs w:val="36"/>
              </w:rPr>
            </w:pPr>
            <w:r>
              <w:rPr>
                <w:color w:val="D75B56" w:themeColor="accent2"/>
                <w:sz w:val="36"/>
                <w:szCs w:val="36"/>
              </w:rPr>
              <w:t>ARKANSAS SHERIFF’S ASSOCIATION</w:t>
            </w:r>
          </w:p>
          <w:p w14:paraId="29BDB1C3" w14:textId="6D73798A" w:rsidR="006E769F" w:rsidRPr="00EB059A" w:rsidRDefault="006E769F" w:rsidP="006E769F">
            <w:pPr>
              <w:rPr>
                <w:color w:val="C00000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$6.00 PER BOND</w:t>
            </w:r>
            <w:r w:rsidR="00EB059A">
              <w:rPr>
                <w:color w:val="000000" w:themeColor="text1"/>
                <w:sz w:val="28"/>
                <w:szCs w:val="28"/>
              </w:rPr>
              <w:t xml:space="preserve">   </w:t>
            </w:r>
            <w:r w:rsidR="00EB059A">
              <w:rPr>
                <w:color w:val="C00000"/>
                <w:sz w:val="28"/>
                <w:szCs w:val="28"/>
              </w:rPr>
              <w:t>100% OF THE BUDGET</w:t>
            </w:r>
          </w:p>
          <w:p w14:paraId="4E105F9A" w14:textId="1B1DDBA6" w:rsidR="006E769F" w:rsidRPr="006E769F" w:rsidRDefault="00EB059A" w:rsidP="006E769F">
            <w:pPr>
              <w:rPr>
                <w:color w:val="C00000"/>
                <w:sz w:val="36"/>
                <w:szCs w:val="36"/>
              </w:rPr>
            </w:pPr>
            <w:r>
              <w:rPr>
                <w:color w:val="C00000"/>
                <w:sz w:val="36"/>
                <w:szCs w:val="36"/>
              </w:rPr>
              <w:t>ARKANSAS PUBLIC DEFENDERS COMMISSION</w:t>
            </w:r>
          </w:p>
          <w:p w14:paraId="69F1CB2C" w14:textId="77777777" w:rsidR="00536A3A" w:rsidRDefault="00EB059A">
            <w:pPr>
              <w:pStyle w:val="Heading4"/>
              <w:outlineLvl w:val="3"/>
              <w:rPr>
                <w:color w:val="C00000"/>
              </w:rPr>
            </w:pPr>
            <w:r>
              <w:rPr>
                <w:color w:val="000000" w:themeColor="text1"/>
              </w:rPr>
              <w:t xml:space="preserve">$20.00 PER BOND  </w:t>
            </w:r>
            <w:r>
              <w:rPr>
                <w:color w:val="C00000"/>
              </w:rPr>
              <w:t>2/3 OF THEIR BUDGET</w:t>
            </w:r>
          </w:p>
          <w:p w14:paraId="6F96A5BB" w14:textId="77777777" w:rsidR="00EB059A" w:rsidRDefault="00EB059A" w:rsidP="00EB059A">
            <w:pPr>
              <w:rPr>
                <w:color w:val="C00000"/>
                <w:sz w:val="36"/>
                <w:szCs w:val="36"/>
              </w:rPr>
            </w:pPr>
            <w:r>
              <w:rPr>
                <w:color w:val="C00000"/>
                <w:sz w:val="36"/>
                <w:szCs w:val="36"/>
              </w:rPr>
              <w:t>ARKANSAS CHILD ABUSE/RAPE/DOMESTICE VIOLENCE COMMISSION</w:t>
            </w:r>
          </w:p>
          <w:p w14:paraId="3B102F72" w14:textId="77777777" w:rsidR="00EB059A" w:rsidRDefault="00EB059A" w:rsidP="00EB059A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$4.00 PER BOND</w:t>
            </w:r>
          </w:p>
          <w:p w14:paraId="494E7119" w14:textId="77777777" w:rsidR="00EB059A" w:rsidRDefault="00EB059A" w:rsidP="00EB059A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C00000"/>
                <w:sz w:val="36"/>
                <w:szCs w:val="36"/>
              </w:rPr>
              <w:t xml:space="preserve">BAIL BOND RECOVERY FUND </w:t>
            </w:r>
            <w:r>
              <w:rPr>
                <w:color w:val="000000" w:themeColor="text1"/>
                <w:sz w:val="28"/>
                <w:szCs w:val="28"/>
              </w:rPr>
              <w:t>(PAID TO THE COUNTY GENERAL FUND)</w:t>
            </w:r>
          </w:p>
          <w:p w14:paraId="26185457" w14:textId="77777777" w:rsidR="00EB059A" w:rsidRDefault="00EB059A" w:rsidP="00EB059A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$4.00 PER BOND</w:t>
            </w:r>
          </w:p>
          <w:p w14:paraId="55B35A25" w14:textId="77777777" w:rsidR="000A3818" w:rsidRDefault="000A3818" w:rsidP="00EB059A">
            <w:pPr>
              <w:rPr>
                <w:color w:val="C00000"/>
                <w:sz w:val="36"/>
                <w:szCs w:val="36"/>
              </w:rPr>
            </w:pPr>
            <w:r>
              <w:rPr>
                <w:color w:val="C00000"/>
                <w:sz w:val="36"/>
                <w:szCs w:val="36"/>
              </w:rPr>
              <w:t xml:space="preserve">STATE GENERAL REVENUE </w:t>
            </w:r>
            <w:r>
              <w:rPr>
                <w:color w:val="000000" w:themeColor="text1"/>
                <w:sz w:val="28"/>
                <w:szCs w:val="28"/>
              </w:rPr>
              <w:t xml:space="preserve">and </w:t>
            </w:r>
            <w:r>
              <w:rPr>
                <w:color w:val="C00000"/>
                <w:sz w:val="36"/>
                <w:szCs w:val="36"/>
              </w:rPr>
              <w:t>AGENCY OPERATION</w:t>
            </w:r>
          </w:p>
          <w:p w14:paraId="7BF91E34" w14:textId="77777777" w:rsidR="000A3818" w:rsidRDefault="000A3818" w:rsidP="00EB059A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$6.00 PER BOND</w:t>
            </w:r>
          </w:p>
          <w:p w14:paraId="61FD9DB5" w14:textId="77777777" w:rsidR="000A3818" w:rsidRPr="003E4AC6" w:rsidRDefault="000A3818" w:rsidP="00EB059A">
            <w:pPr>
              <w:rPr>
                <w:color w:val="C00000"/>
                <w:sz w:val="32"/>
                <w:szCs w:val="32"/>
              </w:rPr>
            </w:pPr>
            <w:r w:rsidRPr="003E4AC6">
              <w:rPr>
                <w:color w:val="0070C0"/>
                <w:sz w:val="32"/>
                <w:szCs w:val="32"/>
              </w:rPr>
              <w:t xml:space="preserve">TOTAL REVENUE GENERATED IN 2019 PRE-COVID </w:t>
            </w:r>
            <w:r w:rsidRPr="003E4AC6">
              <w:rPr>
                <w:color w:val="C00000"/>
                <w:sz w:val="32"/>
                <w:szCs w:val="32"/>
              </w:rPr>
              <w:t>$3,476,160.00</w:t>
            </w:r>
          </w:p>
          <w:p w14:paraId="72421540" w14:textId="632F6098" w:rsidR="000A3818" w:rsidRDefault="000A3818" w:rsidP="00EB059A">
            <w:pPr>
              <w:rPr>
                <w:color w:val="231F20" w:themeColor="text2"/>
                <w:sz w:val="32"/>
                <w:szCs w:val="32"/>
              </w:rPr>
            </w:pPr>
            <w:r>
              <w:rPr>
                <w:color w:val="231F20" w:themeColor="text2"/>
                <w:sz w:val="32"/>
                <w:szCs w:val="32"/>
              </w:rPr>
              <w:t>58,000 BONDS POSTED</w:t>
            </w:r>
          </w:p>
          <w:p w14:paraId="7E4AFF94" w14:textId="7C73CD0C" w:rsidR="000A3818" w:rsidRPr="003E4AC6" w:rsidRDefault="003E4AC6" w:rsidP="003E4AC6">
            <w:pPr>
              <w:rPr>
                <w:color w:val="C00000"/>
                <w:sz w:val="36"/>
                <w:szCs w:val="36"/>
              </w:rPr>
            </w:pPr>
            <w:r>
              <w:rPr>
                <w:color w:val="0070C0"/>
                <w:sz w:val="32"/>
                <w:szCs w:val="32"/>
              </w:rPr>
              <w:t xml:space="preserve">TOTAL REVENUE GENERATED IN 2021 POST COVID </w:t>
            </w:r>
            <w:r>
              <w:rPr>
                <w:color w:val="C00000"/>
                <w:sz w:val="32"/>
                <w:szCs w:val="32"/>
              </w:rPr>
              <w:t>$1,760,000.00</w:t>
            </w:r>
          </w:p>
        </w:tc>
        <w:tc>
          <w:tcPr>
            <w:tcW w:w="308" w:type="dxa"/>
            <w:tcMar>
              <w:left w:w="288" w:type="dxa"/>
            </w:tcMar>
          </w:tcPr>
          <w:p w14:paraId="5BEF3EBB" w14:textId="0190E9B1" w:rsidR="00536A3A" w:rsidRDefault="00536A3A">
            <w:pPr>
              <w:spacing w:after="80"/>
            </w:pPr>
          </w:p>
        </w:tc>
      </w:tr>
    </w:tbl>
    <w:p w14:paraId="1CC3A2B5" w14:textId="77777777" w:rsidR="00536A3A" w:rsidRDefault="00536A3A"/>
    <w:sectPr w:rsidR="00536A3A">
      <w:pgSz w:w="12240" w:h="15840"/>
      <w:pgMar w:top="720" w:right="720" w:bottom="288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120A"/>
    <w:rsid w:val="000A3818"/>
    <w:rsid w:val="0013053A"/>
    <w:rsid w:val="001E454E"/>
    <w:rsid w:val="003E4AC6"/>
    <w:rsid w:val="00536A3A"/>
    <w:rsid w:val="006123DF"/>
    <w:rsid w:val="006E769F"/>
    <w:rsid w:val="007A120A"/>
    <w:rsid w:val="007B1D9A"/>
    <w:rsid w:val="00DA66FD"/>
    <w:rsid w:val="00EB059A"/>
    <w:rsid w:val="00EE3C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B6E6F1"/>
  <w15:chartTrackingRefBased/>
  <w15:docId w15:val="{E17480B8-8E3A-D24D-B147-3C422BB784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58ACB3" w:themeColor="accent1"/>
        <w:sz w:val="24"/>
        <w:szCs w:val="24"/>
        <w:lang w:val="en-US" w:eastAsia="en-US" w:bidi="ar-SA"/>
      </w:rPr>
    </w:rPrDefault>
    <w:pPrDefault>
      <w:pPr>
        <w:spacing w:before="80" w:after="8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b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120" w:line="168" w:lineRule="auto"/>
      <w:outlineLvl w:val="0"/>
    </w:pPr>
    <w:rPr>
      <w:rFonts w:asciiTheme="majorHAnsi" w:eastAsiaTheme="majorEastAsia" w:hAnsiTheme="majorHAnsi" w:cstheme="majorBidi"/>
      <w:sz w:val="10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240" w:after="160"/>
      <w:outlineLvl w:val="1"/>
    </w:pPr>
    <w:rPr>
      <w:rFonts w:asciiTheme="majorHAnsi" w:eastAsiaTheme="majorEastAsia" w:hAnsiTheme="majorHAnsi" w:cstheme="majorBidi"/>
      <w:color w:val="595959" w:themeColor="text1" w:themeTint="A6"/>
      <w:sz w:val="44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240" w:after="240"/>
      <w:outlineLvl w:val="2"/>
    </w:pPr>
    <w:rPr>
      <w:rFonts w:asciiTheme="majorHAnsi" w:eastAsiaTheme="majorEastAsia" w:hAnsiTheme="majorHAnsi" w:cstheme="majorBidi"/>
      <w:sz w:val="40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0" w:after="120"/>
      <w:outlineLvl w:val="3"/>
    </w:pPr>
    <w:rPr>
      <w:rFonts w:asciiTheme="majorHAnsi" w:eastAsiaTheme="majorEastAsia" w:hAnsiTheme="majorHAnsi" w:cstheme="majorBidi"/>
      <w:iCs/>
      <w:color w:val="595959" w:themeColor="text1" w:themeTint="A6"/>
      <w:sz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sz w:val="2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i/>
      <w:color w:val="595959" w:themeColor="text1" w:themeTint="A6"/>
      <w:sz w:val="22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 w:val="0"/>
      <w:iCs/>
      <w:sz w:val="20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b/>
      <w:sz w:val="10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b/>
      <w:color w:val="595959" w:themeColor="text1" w:themeTint="A6"/>
      <w:sz w:val="4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Theme="majorHAnsi" w:eastAsiaTheme="majorEastAsia" w:hAnsiTheme="majorHAnsi" w:cstheme="majorBidi"/>
      <w:b/>
      <w:sz w:val="40"/>
    </w:rPr>
  </w:style>
  <w:style w:type="character" w:customStyle="1" w:styleId="Heading4Char">
    <w:name w:val="Heading 4 Char"/>
    <w:basedOn w:val="DefaultParagraphFont"/>
    <w:link w:val="Heading4"/>
    <w:uiPriority w:val="9"/>
    <w:rPr>
      <w:rFonts w:asciiTheme="majorHAnsi" w:eastAsiaTheme="majorEastAsia" w:hAnsiTheme="majorHAnsi" w:cstheme="majorBidi"/>
      <w:b/>
      <w:iCs/>
      <w:color w:val="595959" w:themeColor="text1" w:themeTint="A6"/>
      <w:sz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Pr>
      <w:rFonts w:asciiTheme="majorHAnsi" w:eastAsiaTheme="majorEastAsia" w:hAnsiTheme="majorHAnsi" w:cstheme="majorBidi"/>
      <w:b/>
    </w:rPr>
  </w:style>
  <w:style w:type="character" w:customStyle="1" w:styleId="Heading6Char">
    <w:name w:val="Heading 6 Char"/>
    <w:basedOn w:val="DefaultParagraphFont"/>
    <w:link w:val="Heading6"/>
    <w:uiPriority w:val="9"/>
    <w:semiHidden/>
    <w:rPr>
      <w:rFonts w:asciiTheme="majorHAnsi" w:eastAsiaTheme="majorEastAsia" w:hAnsiTheme="majorHAnsi" w:cstheme="majorBidi"/>
      <w:b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Pr>
      <w:rFonts w:asciiTheme="majorHAnsi" w:eastAsiaTheme="majorEastAsia" w:hAnsiTheme="majorHAnsi" w:cstheme="majorBidi"/>
      <w:b/>
      <w:i/>
      <w:iCs/>
      <w:sz w:val="22"/>
    </w:rPr>
  </w:style>
  <w:style w:type="character" w:customStyle="1" w:styleId="Heading8Char">
    <w:name w:val="Heading 8 Char"/>
    <w:basedOn w:val="DefaultParagraphFont"/>
    <w:link w:val="Heading8"/>
    <w:uiPriority w:val="9"/>
    <w:semiHidden/>
    <w:rPr>
      <w:rFonts w:asciiTheme="majorHAnsi" w:eastAsiaTheme="majorEastAsia" w:hAnsiTheme="majorHAnsi" w:cstheme="majorBidi"/>
      <w:b/>
      <w:i/>
      <w:color w:val="595959" w:themeColor="text1" w:themeTint="A6"/>
      <w:sz w:val="22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Pr>
      <w:rFonts w:asciiTheme="majorHAnsi" w:eastAsiaTheme="majorEastAsia" w:hAnsiTheme="majorHAnsi" w:cstheme="majorBidi"/>
      <w:iCs/>
      <w:sz w:val="20"/>
      <w:szCs w:val="21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5923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bradparnell/Library/Containers/com.microsoft.Word/Data/Library/Application%20Support/Microsoft/Office/16.0/DTS/en-US%7b57BB0FB7-B465-034F-9FD5-A0FB36B622EC%7d/%7b6173C058-F5D1-BA48-8978-6D4B7303BA27%7dtf10002087.dotx" TargetMode="External"/></Relationships>
</file>

<file path=word/theme/theme1.xml><?xml version="1.0" encoding="utf-8"?>
<a:theme xmlns:a="http://schemas.openxmlformats.org/drawingml/2006/main" name="For Sale Flyer Theme">
  <a:themeElements>
    <a:clrScheme name="Flyer">
      <a:dk1>
        <a:sysClr val="windowText" lastClr="000000"/>
      </a:dk1>
      <a:lt1>
        <a:sysClr val="window" lastClr="FFFFFF"/>
      </a:lt1>
      <a:dk2>
        <a:srgbClr val="231F20"/>
      </a:dk2>
      <a:lt2>
        <a:srgbClr val="F5F7F6"/>
      </a:lt2>
      <a:accent1>
        <a:srgbClr val="58ACB3"/>
      </a:accent1>
      <a:accent2>
        <a:srgbClr val="D75B56"/>
      </a:accent2>
      <a:accent3>
        <a:srgbClr val="DFC456"/>
      </a:accent3>
      <a:accent4>
        <a:srgbClr val="E99248"/>
      </a:accent4>
      <a:accent5>
        <a:srgbClr val="26967A"/>
      </a:accent5>
      <a:accent6>
        <a:srgbClr val="6C6389"/>
      </a:accent6>
      <a:hlink>
        <a:srgbClr val="58ACB3"/>
      </a:hlink>
      <a:folHlink>
        <a:srgbClr val="7B70AA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Flyer.dotx</Template>
  <TotalTime>46</TotalTime>
  <Pages>1</Pages>
  <Words>206</Words>
  <Characters>1178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Tyler Parnell</cp:lastModifiedBy>
  <cp:revision>1</cp:revision>
  <dcterms:created xsi:type="dcterms:W3CDTF">2022-11-21T19:32:00Z</dcterms:created>
  <dcterms:modified xsi:type="dcterms:W3CDTF">2022-11-21T20:34:00Z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ssetID">
    <vt:lpwstr>TF10002063</vt:lpwstr>
  </property>
</Properties>
</file>